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7FA" w:rsidRPr="00213907" w:rsidRDefault="00273E23">
      <w:pPr>
        <w:spacing w:before="120"/>
        <w:jc w:val="center"/>
        <w:rPr>
          <w:rFonts w:eastAsia="Times New Roman" w:cstheme="minorHAnsi"/>
          <w:b/>
          <w:bCs/>
          <w:sz w:val="24"/>
          <w:szCs w:val="24"/>
        </w:rPr>
      </w:pPr>
      <w:r w:rsidRPr="00213907">
        <w:rPr>
          <w:rFonts w:eastAsia="Times New Roman" w:cstheme="minorHAnsi"/>
          <w:b/>
          <w:bCs/>
          <w:sz w:val="24"/>
          <w:szCs w:val="24"/>
        </w:rPr>
        <w:t>UMOWA nr               /2026</w:t>
      </w:r>
    </w:p>
    <w:p w:rsidR="00D727FA" w:rsidRPr="00213907" w:rsidRDefault="00E101D8">
      <w:p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Zawarta w dniu ………………………. roku pomiędzy:</w:t>
      </w:r>
    </w:p>
    <w:p w:rsidR="00D727FA" w:rsidRPr="00213907" w:rsidRDefault="00E101D8">
      <w:p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Miastem Rybnik – Zespołem  Żłobków  Miejskich w Rybniku z siedzibą ul. </w:t>
      </w:r>
      <w:proofErr w:type="spellStart"/>
      <w:r w:rsidRPr="00213907">
        <w:rPr>
          <w:rFonts w:eastAsia="Times New Roman" w:cstheme="minorHAnsi"/>
          <w:sz w:val="24"/>
          <w:szCs w:val="24"/>
        </w:rPr>
        <w:t>Orzepowicka</w:t>
      </w:r>
      <w:proofErr w:type="spellEnd"/>
      <w:r w:rsidRPr="00213907">
        <w:rPr>
          <w:rFonts w:eastAsia="Times New Roman" w:cstheme="minorHAnsi"/>
          <w:sz w:val="24"/>
          <w:szCs w:val="24"/>
        </w:rPr>
        <w:t xml:space="preserve"> 23, 44-217 Rybnik, </w:t>
      </w:r>
      <w:r w:rsidRPr="00213907">
        <w:rPr>
          <w:rFonts w:eastAsia="Times New Roman" w:cstheme="minorHAnsi"/>
          <w:color w:val="000000" w:themeColor="text1"/>
          <w:sz w:val="24"/>
          <w:szCs w:val="24"/>
        </w:rPr>
        <w:t>Miejski</w:t>
      </w:r>
      <w:r w:rsidR="00FC166A">
        <w:rPr>
          <w:rFonts w:eastAsia="Times New Roman" w:cstheme="minorHAnsi"/>
          <w:color w:val="000000" w:themeColor="text1"/>
          <w:sz w:val="24"/>
          <w:szCs w:val="24"/>
        </w:rPr>
        <w:t>m Żłobkiem</w:t>
      </w:r>
      <w:bookmarkStart w:id="0" w:name="_GoBack"/>
      <w:bookmarkEnd w:id="0"/>
      <w:r w:rsidRPr="00213907">
        <w:rPr>
          <w:rFonts w:eastAsia="Times New Roman" w:cstheme="minorHAnsi"/>
          <w:color w:val="000000" w:themeColor="text1"/>
          <w:sz w:val="24"/>
          <w:szCs w:val="24"/>
        </w:rPr>
        <w:t xml:space="preserve"> Wesoła Rybka ul. </w:t>
      </w:r>
      <w:proofErr w:type="spellStart"/>
      <w:r w:rsidRPr="00213907">
        <w:rPr>
          <w:rFonts w:eastAsia="Times New Roman" w:cstheme="minorHAnsi"/>
          <w:color w:val="000000" w:themeColor="text1"/>
          <w:sz w:val="24"/>
          <w:szCs w:val="24"/>
        </w:rPr>
        <w:t>Orzepowicka</w:t>
      </w:r>
      <w:proofErr w:type="spellEnd"/>
      <w:r w:rsidRPr="00213907">
        <w:rPr>
          <w:rFonts w:eastAsia="Times New Roman" w:cstheme="minorHAnsi"/>
          <w:color w:val="000000" w:themeColor="text1"/>
          <w:sz w:val="24"/>
          <w:szCs w:val="24"/>
        </w:rPr>
        <w:t xml:space="preserve"> 23, 44-217 Rybnik, </w:t>
      </w:r>
      <w:r w:rsidRPr="00213907">
        <w:rPr>
          <w:rFonts w:eastAsia="Times New Roman" w:cstheme="minorHAnsi"/>
          <w:sz w:val="24"/>
          <w:szCs w:val="24"/>
        </w:rPr>
        <w:t xml:space="preserve">reprezentowanym przez Dyrektora mgr Sylwię </w:t>
      </w:r>
      <w:proofErr w:type="spellStart"/>
      <w:r w:rsidRPr="00213907">
        <w:rPr>
          <w:rFonts w:eastAsia="Times New Roman" w:cstheme="minorHAnsi"/>
          <w:sz w:val="24"/>
          <w:szCs w:val="24"/>
        </w:rPr>
        <w:t>Płukis</w:t>
      </w:r>
      <w:proofErr w:type="spellEnd"/>
      <w:r w:rsidRPr="00213907">
        <w:rPr>
          <w:rFonts w:eastAsia="Times New Roman" w:cstheme="minorHAnsi"/>
          <w:sz w:val="24"/>
          <w:szCs w:val="24"/>
        </w:rPr>
        <w:t>, zwanym dalej ,,Zespołem Żłobków Miejskich w Rybniku”, a rodzicem/opiekunem prawnym*</w:t>
      </w:r>
    </w:p>
    <w:p w:rsidR="00D727FA" w:rsidRPr="00213907" w:rsidRDefault="00D727FA">
      <w:pPr>
        <w:spacing w:after="0"/>
        <w:jc w:val="both"/>
        <w:rPr>
          <w:rFonts w:cstheme="minorHAnsi"/>
          <w:sz w:val="24"/>
          <w:szCs w:val="24"/>
        </w:rPr>
      </w:pPr>
    </w:p>
    <w:p w:rsidR="00D727FA" w:rsidRPr="00213907" w:rsidRDefault="00E101D8">
      <w:pPr>
        <w:spacing w:after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……………………………………...................................................................</w:t>
      </w:r>
    </w:p>
    <w:p w:rsidR="00D727FA" w:rsidRPr="00213907" w:rsidRDefault="00E101D8">
      <w:pPr>
        <w:spacing w:after="0"/>
        <w:jc w:val="center"/>
        <w:rPr>
          <w:rFonts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imię i nazwisko rodzica  </w:t>
      </w:r>
    </w:p>
    <w:p w:rsidR="00D727FA" w:rsidRPr="00213907" w:rsidRDefault="00D727FA">
      <w:pPr>
        <w:spacing w:after="0"/>
        <w:jc w:val="center"/>
        <w:rPr>
          <w:rFonts w:cstheme="minorHAnsi"/>
          <w:sz w:val="24"/>
          <w:szCs w:val="24"/>
        </w:rPr>
      </w:pPr>
    </w:p>
    <w:p w:rsidR="00D727FA" w:rsidRPr="00213907" w:rsidRDefault="00E101D8">
      <w:pPr>
        <w:spacing w:after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 PESEL…………………………….........zamieszkałym ......................................................................................................................................, nr telefonu ……………………............... zwanym dalej ,,Rodzicem”.</w:t>
      </w:r>
    </w:p>
    <w:p w:rsidR="00D727FA" w:rsidRPr="00213907" w:rsidRDefault="00D727FA">
      <w:pPr>
        <w:spacing w:after="0"/>
        <w:jc w:val="both"/>
        <w:rPr>
          <w:rFonts w:eastAsia="Times New Roman" w:cstheme="minorHAnsi"/>
          <w:sz w:val="24"/>
          <w:szCs w:val="24"/>
        </w:rPr>
      </w:pPr>
    </w:p>
    <w:p w:rsidR="00D727FA" w:rsidRPr="00213907" w:rsidRDefault="00E101D8">
      <w:pPr>
        <w:pStyle w:val="Akapitzlist"/>
        <w:spacing w:after="0"/>
        <w:ind w:left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1</w:t>
      </w:r>
    </w:p>
    <w:p w:rsidR="00D727FA" w:rsidRPr="00213907" w:rsidRDefault="00E101D8">
      <w:pPr>
        <w:pStyle w:val="Akapitzlist"/>
        <w:numPr>
          <w:ilvl w:val="0"/>
          <w:numId w:val="10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Niniejszym strony zawierają umowę dotyczącą zasad odpłatności za udział, pozostającego pod opieką Rodzica, dziecka w zajęciach odbywających się w ramach działalności Zespołu  Żłobków Miejskich w Rybniku jak również za żywienie dziecka ……………………………...........................</w:t>
      </w:r>
    </w:p>
    <w:p w:rsidR="00D727FA" w:rsidRPr="00213907" w:rsidRDefault="00E101D8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Umowa zawarta zostaje na czas określony od dnia …………………….......roku do dnia ……………………......... roku.</w:t>
      </w:r>
    </w:p>
    <w:p w:rsidR="00D727FA" w:rsidRPr="00213907" w:rsidRDefault="00E101D8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Godziny pobytu dziecka, jak również rodzaj spożywanych posiłków określony jest szczegółowo w deklaracji stanowiącej załącznik do umowy.</w:t>
      </w:r>
    </w:p>
    <w:p w:rsidR="00D727FA" w:rsidRPr="00213907" w:rsidRDefault="00D727FA">
      <w:pPr>
        <w:widowControl w:val="0"/>
        <w:spacing w:after="0"/>
        <w:jc w:val="both"/>
        <w:rPr>
          <w:rFonts w:cstheme="minorHAnsi"/>
          <w:sz w:val="24"/>
          <w:szCs w:val="24"/>
        </w:rPr>
      </w:pPr>
    </w:p>
    <w:p w:rsidR="00D727FA" w:rsidRPr="00213907" w:rsidRDefault="00E101D8">
      <w:pPr>
        <w:spacing w:after="0"/>
        <w:jc w:val="center"/>
        <w:rPr>
          <w:rFonts w:cstheme="minorHAnsi"/>
          <w:b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2</w:t>
      </w:r>
    </w:p>
    <w:p w:rsidR="00D727FA" w:rsidRPr="00213907" w:rsidRDefault="00E101D8">
      <w:pPr>
        <w:numPr>
          <w:ilvl w:val="0"/>
          <w:numId w:val="11"/>
        </w:numPr>
        <w:spacing w:after="0"/>
        <w:ind w:left="0" w:hanging="284"/>
        <w:jc w:val="both"/>
        <w:rPr>
          <w:rFonts w:cstheme="minorHAnsi"/>
          <w:b/>
          <w:sz w:val="24"/>
          <w:szCs w:val="24"/>
        </w:rPr>
      </w:pPr>
      <w:r w:rsidRPr="00213907">
        <w:rPr>
          <w:rFonts w:cstheme="minorHAnsi"/>
          <w:sz w:val="24"/>
          <w:szCs w:val="24"/>
        </w:rPr>
        <w:t>Rodzic dziecka  zobowiązuje się do pokrycia kosztów związanych z opłatą miesięczną, za pobyt dziecka w Zespole Żłobków Miejskich w Rybniku. Opłata miesięczna wynosi 1500 złotych brutto.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W ramach wyżej wskazanej opłaty rodzic dziecka jest uprawniony do pozostawienia dziecka w Zespole Żłobków Miejskich  w Rybniku do 10 godzin,  w każdym dniu tygodnia z wyłączeniem sobót, niedziel oraz dni ustawowo uznanych za wolne od pracy.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Rodzic dziecka  zobowiązuje się do dodatkowej opłaty za każdą rozpoczętą godzinę pobytu dziecka w żłobku ponad 10 godzin  w danym dniu pobytu dziecka w wysokości 15 złotych.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 xml:space="preserve">Na wniosek rodzica dziecka, w rozumieniu art. 3 ustawy z dnia 4 lutego 2011 r. o opiece nad dziećmi w wieku do lat 3, opłatę, o której mowa w § 1 pkt. 1 Uchwały  </w:t>
      </w:r>
      <w:r w:rsidRPr="00213907">
        <w:rPr>
          <w:rFonts w:cstheme="minorHAnsi"/>
          <w:color w:val="000000" w:themeColor="text1"/>
          <w:sz w:val="24"/>
          <w:szCs w:val="24"/>
        </w:rPr>
        <w:t>nr 371/XXI/2020  RADY MIASTA RYBNIKA z dnia 23 kwietnia 2020</w:t>
      </w:r>
      <w:r w:rsidRPr="00213907">
        <w:rPr>
          <w:rFonts w:cstheme="minorHAnsi"/>
          <w:color w:val="FF0000"/>
          <w:sz w:val="24"/>
          <w:szCs w:val="24"/>
        </w:rPr>
        <w:t xml:space="preserve"> </w:t>
      </w:r>
      <w:r w:rsidRPr="00213907">
        <w:rPr>
          <w:rFonts w:cstheme="minorHAnsi"/>
          <w:sz w:val="24"/>
          <w:szCs w:val="24"/>
        </w:rPr>
        <w:t xml:space="preserve">r.  obniża się o 15% na każde dziecko objęte Programem "Duża Rodzina" w Rybniku, wprowadzonym uchwałą nr 326/XIX/2020 Rady Miasta Rybnika z dnia 20 lutego 2020 r. w sprawie przyjęcia na terenie Miasta Rybnika Programu "Duża Rodzina".  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Rodzic zobowiązuje się przyprowadzać i odbierać dziecko jedynie w godzinach pracy Zespołu Żłobków Miejskich w Rybniku  wskazanych w deklaracji.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W przypadku pozostawienia dziecka powyżej czasu pracy Zespołu Żłobków Miejskich</w:t>
      </w:r>
      <w:r w:rsidRPr="00213907">
        <w:rPr>
          <w:rFonts w:cstheme="minorHAnsi"/>
          <w:sz w:val="24"/>
          <w:szCs w:val="24"/>
        </w:rPr>
        <w:br/>
        <w:t xml:space="preserve"> w Rybniku , Rodzic zobowiązany jest do uiszczenia opłaty dodatkowej w kwocie 40 złotych </w:t>
      </w:r>
      <w:r w:rsidRPr="00213907">
        <w:rPr>
          <w:rFonts w:cstheme="minorHAnsi"/>
          <w:sz w:val="24"/>
          <w:szCs w:val="24"/>
        </w:rPr>
        <w:lastRenderedPageBreak/>
        <w:t xml:space="preserve">brutto za każdą rozpoczętą godzinę pozostawania dziecka w Zespole Żłobków Miejskich </w:t>
      </w:r>
      <w:r w:rsidRPr="00213907">
        <w:rPr>
          <w:rFonts w:cstheme="minorHAnsi"/>
          <w:sz w:val="24"/>
          <w:szCs w:val="24"/>
        </w:rPr>
        <w:br/>
        <w:t>w Rybniku poza ustalonymi godzinami pracy.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Godziny pracy Zespołu Żłobków Miejskich w Rybniku  wskazane są każdorazowo zarządzeniem Dyrektora Zespołu Żłobków Miejskich w Rybniku w sprawie ustalenia godzin pracy  żłobków miejskich.</w:t>
      </w:r>
    </w:p>
    <w:p w:rsidR="00D727FA" w:rsidRPr="00213907" w:rsidRDefault="00E101D8">
      <w:pPr>
        <w:spacing w:after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3</w:t>
      </w:r>
    </w:p>
    <w:p w:rsidR="00D727FA" w:rsidRPr="00213907" w:rsidRDefault="00E101D8">
      <w:pPr>
        <w:pStyle w:val="Akapitzlist"/>
        <w:widowControl w:val="0"/>
        <w:spacing w:after="0"/>
        <w:ind w:left="0" w:hanging="284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1. Dzienna stawka żywieniowa za każdy z posiłków ustalana jest wyłącznie z uwzględnieniem kosztów produktów wykorzystanych do przygotowania posiłku, bez wliczania wynagrodzeń pracowników i składek naliczanych od tych wynagrodzeń oraz kosztów utrzymania stołówki, zgodnie z treścią uchwały </w:t>
      </w:r>
      <w:r w:rsidRPr="00213907">
        <w:rPr>
          <w:rFonts w:cstheme="minorHAnsi"/>
          <w:color w:val="000000" w:themeColor="text1"/>
          <w:sz w:val="24"/>
          <w:szCs w:val="24"/>
        </w:rPr>
        <w:t>nr 1017/LVII/2022 Rady Miasta Rybnika z dnia 24 listopada 2022r</w:t>
      </w:r>
      <w:r w:rsidRPr="00213907">
        <w:rPr>
          <w:rFonts w:cstheme="minorHAnsi"/>
          <w:sz w:val="24"/>
          <w:szCs w:val="24"/>
        </w:rPr>
        <w:t>.</w:t>
      </w:r>
    </w:p>
    <w:p w:rsidR="00D727FA" w:rsidRPr="00213907" w:rsidRDefault="00E101D8">
      <w:pPr>
        <w:pStyle w:val="Akapitzlist"/>
        <w:widowControl w:val="0"/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2. Maksymalna dzienna opłata za wyżywienie dziecka w Zespole Żłobków Miejskich  w Rybniku wynosi 10 złotych za</w:t>
      </w:r>
      <w:r w:rsidRPr="00213907">
        <w:rPr>
          <w:rFonts w:eastAsia="Times New Roman" w:cstheme="minorHAnsi"/>
          <w:color w:val="34373B"/>
          <w:sz w:val="24"/>
          <w:szCs w:val="24"/>
        </w:rPr>
        <w:t xml:space="preserve"> </w:t>
      </w:r>
      <w:r w:rsidRPr="00213907">
        <w:rPr>
          <w:rFonts w:eastAsia="Times New Roman" w:cstheme="minorHAnsi"/>
          <w:color w:val="000000"/>
          <w:sz w:val="24"/>
          <w:szCs w:val="24"/>
        </w:rPr>
        <w:t>cztery posiłki</w:t>
      </w:r>
      <w:r w:rsidRPr="00213907">
        <w:rPr>
          <w:rStyle w:val="Uwydatnienie"/>
          <w:rFonts w:eastAsia="Times New Roman" w:cstheme="minorHAnsi"/>
          <w:i w:val="0"/>
          <w:color w:val="000000"/>
          <w:sz w:val="24"/>
          <w:szCs w:val="24"/>
        </w:rPr>
        <w:t xml:space="preserve"> w całości pokrywana przez rodziców bądź opiekunów prawnych.</w:t>
      </w:r>
    </w:p>
    <w:p w:rsidR="00D727FA" w:rsidRPr="00213907" w:rsidRDefault="00E101D8">
      <w:pPr>
        <w:pStyle w:val="Akapitzlist"/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3. Zespół Żłobków Miejskich w Rybniku nie ponosi żadnej odpowiedzialności za skutki zdrowotne spożycia przez dziecko posiłku lub jego części wynikające z przyczyn od Zespołu Żłobków Miejskich niezależnych.</w:t>
      </w:r>
    </w:p>
    <w:p w:rsidR="00D727FA" w:rsidRPr="00213907" w:rsidRDefault="00E101D8">
      <w:pPr>
        <w:spacing w:after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4</w:t>
      </w:r>
    </w:p>
    <w:p w:rsidR="00D727FA" w:rsidRPr="00213907" w:rsidRDefault="00E101D8">
      <w:pPr>
        <w:numPr>
          <w:ilvl w:val="0"/>
          <w:numId w:val="12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Zespół Żłobków Miejskich</w:t>
      </w:r>
      <w:r w:rsidRPr="00213907">
        <w:rPr>
          <w:rFonts w:eastAsia="Times New Roman" w:cstheme="minorHAnsi"/>
          <w:sz w:val="24"/>
          <w:szCs w:val="24"/>
        </w:rPr>
        <w:t xml:space="preserve"> za świadczone usługi żywienia oraz pobytu dziecka wystawia </w:t>
      </w:r>
      <w:r w:rsidR="00213907" w:rsidRPr="00213907">
        <w:rPr>
          <w:rFonts w:eastAsia="Times New Roman" w:cstheme="minorHAnsi"/>
          <w:sz w:val="24"/>
          <w:szCs w:val="24"/>
        </w:rPr>
        <w:t>rozliczenie miesięczne</w:t>
      </w:r>
      <w:r w:rsidRPr="00213907">
        <w:rPr>
          <w:rFonts w:eastAsia="Times New Roman" w:cstheme="minorHAnsi"/>
          <w:sz w:val="24"/>
          <w:szCs w:val="24"/>
        </w:rPr>
        <w:t>.</w:t>
      </w:r>
    </w:p>
    <w:p w:rsidR="00D727FA" w:rsidRPr="00213907" w:rsidRDefault="00E101D8">
      <w:pPr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Okresem rozliczeniowym jest jeden miesiąc kalendarzowy.</w:t>
      </w:r>
    </w:p>
    <w:p w:rsidR="00D727FA" w:rsidRPr="00213907" w:rsidRDefault="00E101D8">
      <w:pPr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Rodzic zobowiązuje się do odbioru rozliczenia miesięcznego: </w:t>
      </w:r>
      <w:r w:rsidRPr="00213907">
        <w:rPr>
          <w:rFonts w:eastAsia="Times New Roman" w:cstheme="minorHAnsi"/>
          <w:i/>
          <w:sz w:val="24"/>
          <w:szCs w:val="24"/>
        </w:rPr>
        <w:t>(wybrać właściwe)</w:t>
      </w:r>
    </w:p>
    <w:p w:rsidR="00D727FA" w:rsidRPr="00213907" w:rsidRDefault="00E101D8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w siedzibie Zespołu Żłobków Miejskich do piątego dnia miesiąca następującego po każdym okresie rozliczeniowym</w:t>
      </w:r>
    </w:p>
    <w:p w:rsidR="00D727FA" w:rsidRPr="00213907" w:rsidRDefault="00E101D8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w drodze korespondencji elektronicznej poprzez adres email: ………………………….…...</w:t>
      </w:r>
    </w:p>
    <w:p w:rsidR="00D727FA" w:rsidRPr="00213907" w:rsidRDefault="00E101D8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Należności płatne są przelewem na rachunek bankowy dochodów Zespołu  Żłobków Miejskich o numerze </w:t>
      </w:r>
    </w:p>
    <w:p w:rsidR="00D727FA" w:rsidRPr="00213907" w:rsidRDefault="00E101D8">
      <w:pPr>
        <w:pStyle w:val="Normalny1"/>
        <w:ind w:left="76"/>
        <w:jc w:val="center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213907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Pr="0021390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61 1020 2528 0000 0402 0475 7391</w:t>
      </w:r>
    </w:p>
    <w:p w:rsidR="00D727FA" w:rsidRPr="00213907" w:rsidRDefault="00D727FA">
      <w:pPr>
        <w:pStyle w:val="Normalny1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D727FA" w:rsidRPr="00213907" w:rsidRDefault="00E101D8">
      <w:pPr>
        <w:pStyle w:val="Akapitzlist"/>
        <w:spacing w:after="0"/>
        <w:ind w:left="76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W opisie przelewu należy podać: imię i nazwisko dziecka, grupę, do której dziecko uczęszcza, miesiąc, za który wnoszona jest wpłata oraz tytuł wpłaty: wyżywienie/W/ … zł, pobyt/P/ … zł, dodatkowa opłata/D/ … zł, odsetki/O/ … zł.</w:t>
      </w:r>
    </w:p>
    <w:p w:rsidR="00D727FA" w:rsidRPr="00213907" w:rsidRDefault="00E101D8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Rodzic dokonuje wpłat za żywienie i pobyt z dołu, każdorazowo </w:t>
      </w:r>
      <w:r w:rsidRPr="00213907">
        <w:rPr>
          <w:rFonts w:eastAsia="Times New Roman" w:cstheme="minorHAnsi"/>
          <w:bCs/>
          <w:sz w:val="24"/>
          <w:szCs w:val="24"/>
        </w:rPr>
        <w:t>do</w:t>
      </w:r>
      <w:r w:rsidRPr="00213907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213907">
        <w:rPr>
          <w:rFonts w:eastAsia="Times New Roman" w:cstheme="minorHAnsi"/>
          <w:bCs/>
          <w:sz w:val="24"/>
          <w:szCs w:val="24"/>
        </w:rPr>
        <w:t>piętnastego dnia</w:t>
      </w:r>
      <w:r w:rsidRPr="00213907">
        <w:rPr>
          <w:rFonts w:eastAsia="Times New Roman" w:cstheme="minorHAnsi"/>
          <w:sz w:val="24"/>
          <w:szCs w:val="24"/>
        </w:rPr>
        <w:t xml:space="preserve"> miesiąca kalendarzowego następującego po okresie rozliczeniowym.</w:t>
      </w:r>
    </w:p>
    <w:p w:rsidR="00D727FA" w:rsidRPr="00213907" w:rsidRDefault="00E101D8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Strony postanawiają, że w przypadku nadpłaty kwota nadwyżki zaliczana jest na poczet przyszłych należności, chyba, że Rodzic złoży pisemny wniosek o zwrot nadpłaty przed dniem wymagalności kolejnych zobowiązań.</w:t>
      </w:r>
    </w:p>
    <w:p w:rsidR="00D727FA" w:rsidRPr="00213907" w:rsidRDefault="00E101D8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Strony postanawiają, iż każda wpłata dokonana przez Rodzica będzie w pierwszej kolejności zaliczona na związane z długiem odsetki, a następnie na należność główną. Wpłata będzie zaliczona na poczet długu wymagalnego, a jeżeli jest kilka długów wymagalnych – na poczet najdawniej wymagalnego.</w:t>
      </w:r>
    </w:p>
    <w:p w:rsidR="00213907" w:rsidRPr="00213907" w:rsidRDefault="00213907" w:rsidP="00213907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W przypadku dochodzenia należności wszelkie wpłaty będą zaliczane zgodnie z obowiązującymi przepisami prawa, w szczególności na koszty upomnienia, koszty egzekucyjne, odsetki za zwłokę oraz należność główną.</w:t>
      </w:r>
    </w:p>
    <w:p w:rsidR="00213907" w:rsidRPr="00213907" w:rsidRDefault="00213907" w:rsidP="00213907">
      <w:pPr>
        <w:pStyle w:val="Akapitzlist"/>
        <w:spacing w:after="0"/>
        <w:ind w:left="76"/>
        <w:jc w:val="both"/>
        <w:rPr>
          <w:rFonts w:eastAsia="Times New Roman" w:cstheme="minorHAnsi"/>
          <w:sz w:val="24"/>
          <w:szCs w:val="24"/>
        </w:rPr>
      </w:pPr>
    </w:p>
    <w:p w:rsidR="00D727FA" w:rsidRPr="00213907" w:rsidRDefault="00E101D8">
      <w:pPr>
        <w:spacing w:after="0"/>
        <w:jc w:val="center"/>
        <w:rPr>
          <w:rFonts w:cstheme="minorHAnsi"/>
          <w:b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5</w:t>
      </w:r>
    </w:p>
    <w:p w:rsidR="00D727FA" w:rsidRPr="00213907" w:rsidRDefault="00E101D8">
      <w:pPr>
        <w:spacing w:after="0"/>
        <w:ind w:hanging="284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1. Za termin dokonania zapłaty uważa się dzień wpływu należności na rachunek bankowy Zespołu Żłobków Miejskich.</w:t>
      </w:r>
    </w:p>
    <w:p w:rsidR="00D727FA" w:rsidRPr="00213907" w:rsidRDefault="00D727FA">
      <w:pPr>
        <w:spacing w:after="0"/>
        <w:ind w:hanging="284"/>
        <w:jc w:val="both"/>
        <w:rPr>
          <w:rFonts w:cstheme="minorHAnsi"/>
          <w:b/>
          <w:sz w:val="24"/>
          <w:szCs w:val="24"/>
        </w:rPr>
      </w:pPr>
    </w:p>
    <w:p w:rsidR="00D727FA" w:rsidRPr="00213907" w:rsidRDefault="00E101D8">
      <w:pPr>
        <w:spacing w:after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6</w:t>
      </w:r>
    </w:p>
    <w:p w:rsidR="00D727FA" w:rsidRPr="00213907" w:rsidRDefault="00E101D8">
      <w:pPr>
        <w:numPr>
          <w:ilvl w:val="0"/>
          <w:numId w:val="1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Rodzic ma prawo wypowiedzieć umowę z zachowaniem trzymiesięcznego okresu wypowiedzenia. Termin wypowiedzenia rozpoczyna swój bieg z ostatnim dniem miesiąca kalendarzowego, w którym oświadczenie o wypowiedzeniu doręczone zostało drugiej stronie.</w:t>
      </w:r>
    </w:p>
    <w:p w:rsidR="00D727FA" w:rsidRPr="00213907" w:rsidRDefault="00E101D8">
      <w:pPr>
        <w:tabs>
          <w:tab w:val="left" w:pos="142"/>
        </w:tabs>
        <w:spacing w:after="0"/>
        <w:ind w:hanging="284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2. </w:t>
      </w:r>
      <w:r w:rsidRPr="00213907">
        <w:rPr>
          <w:rFonts w:cstheme="minorHAnsi"/>
          <w:sz w:val="24"/>
          <w:szCs w:val="24"/>
        </w:rPr>
        <w:t>W przypadku zmiany kosztów za pobyt dziecka w Zespole  Żłobków Miejskich oraz za żywienie Rodzic ma prawo rozwiązać umowę. Oświadczenie o rozwiązaniu umowy Rodzic zobowiązany jest złożyć najpóźniej na 14 dni przed dniem rozpoczęcia naliczania nowych opłat za pobyt dziecka w Zespole Żłobków Miejskich oraz za żywienie. W takim przypadku umowa rozwiązuje się ze skutkiem na koniec miesiąca kalendarzowego, w którym złożono oświadczenie.</w:t>
      </w:r>
    </w:p>
    <w:p w:rsidR="00D727FA" w:rsidRPr="00213907" w:rsidRDefault="00E101D8">
      <w:pPr>
        <w:tabs>
          <w:tab w:val="left" w:pos="142"/>
        </w:tabs>
        <w:spacing w:after="0"/>
        <w:ind w:hanging="284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3. W przypadku zalegania powyżej 14 dni z płatnością za pobyt lub żywienie:</w:t>
      </w:r>
    </w:p>
    <w:p w:rsidR="00D727FA" w:rsidRPr="00213907" w:rsidRDefault="00E101D8">
      <w:pPr>
        <w:pStyle w:val="Akapitzlist"/>
        <w:numPr>
          <w:ilvl w:val="0"/>
          <w:numId w:val="14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umowa dotycząca dziecka, o którym mowa w § 2 ust. 1 umowy ulega rozwiązaniu w ostatnim dniu miesiąca następującego po miesiącu, którego zaległość dotyczy pobytu dziecka w </w:t>
      </w:r>
      <w:r w:rsidRPr="00213907">
        <w:rPr>
          <w:rFonts w:cstheme="minorHAnsi"/>
          <w:sz w:val="24"/>
          <w:szCs w:val="24"/>
        </w:rPr>
        <w:t>Zespole Żłobków Miejskich.</w:t>
      </w:r>
    </w:p>
    <w:p w:rsidR="00D727FA" w:rsidRPr="00213907" w:rsidRDefault="00E101D8">
      <w:pPr>
        <w:pStyle w:val="Akapitzlist"/>
        <w:numPr>
          <w:ilvl w:val="0"/>
          <w:numId w:val="6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umowa dotycząca dziecka, o którym mowa w § 3 ust. 2 umowy ulega rozwiązaniu w części dotyczącej żywienia, w ostatnim dniu miesiąca następującego po miesiącu, którego zaległość dotyczy.</w:t>
      </w:r>
    </w:p>
    <w:p w:rsidR="00D727FA" w:rsidRPr="00213907" w:rsidRDefault="00E101D8">
      <w:pPr>
        <w:spacing w:after="0"/>
        <w:ind w:hanging="284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7</w:t>
      </w:r>
    </w:p>
    <w:p w:rsidR="00213907" w:rsidRPr="00213907" w:rsidRDefault="00213907" w:rsidP="00213907">
      <w:pPr>
        <w:pStyle w:val="Akapitzlist"/>
        <w:numPr>
          <w:ilvl w:val="0"/>
          <w:numId w:val="17"/>
        </w:numPr>
        <w:suppressAutoHyphens w:val="0"/>
        <w:spacing w:before="240" w:after="160" w:line="256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W przypadku nieterminowego uregulowania należności naliczane będą odsetki za zwłokę na zasadach i w wysokości określonych dla zaległości podatkowych.</w:t>
      </w:r>
    </w:p>
    <w:p w:rsidR="00213907" w:rsidRPr="00213907" w:rsidRDefault="00213907" w:rsidP="00213907">
      <w:pPr>
        <w:pStyle w:val="Akapitzlist"/>
        <w:numPr>
          <w:ilvl w:val="0"/>
          <w:numId w:val="17"/>
        </w:numPr>
        <w:suppressAutoHyphens w:val="0"/>
        <w:spacing w:after="160" w:line="256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Wpłaty będą zaliczane zgodnie z obowiązującymi przepisami prawa, w szczególności na koszty upomnienia, koszty egzekucyjne, odsetki za zwłokę oraz należność główną.</w:t>
      </w:r>
    </w:p>
    <w:p w:rsidR="00213907" w:rsidRPr="00213907" w:rsidRDefault="00213907" w:rsidP="00213907">
      <w:pPr>
        <w:pStyle w:val="Akapitzlist"/>
        <w:numPr>
          <w:ilvl w:val="0"/>
          <w:numId w:val="17"/>
        </w:numPr>
        <w:suppressAutoHyphens w:val="0"/>
        <w:spacing w:after="160" w:line="256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Nieuregulowane w terminie należności podlegają dochodzeniu w trybie przepisów ustawy z dnia 17 czerwca 1966 r. o postępowaniu egzekucyjnym w administracji.</w:t>
      </w:r>
    </w:p>
    <w:p w:rsidR="00213907" w:rsidRPr="00213907" w:rsidRDefault="00213907" w:rsidP="00213907">
      <w:pPr>
        <w:pStyle w:val="Akapitzlist"/>
        <w:numPr>
          <w:ilvl w:val="0"/>
          <w:numId w:val="17"/>
        </w:numPr>
        <w:suppressAutoHyphens w:val="0"/>
        <w:spacing w:after="160" w:line="256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W przypadku powstania zaległości zostaną podjęte czynności przewidziane przepisami prawa, w tym wystawienie upomnienia i skierowanie należności do egzekucji administracyjnej.</w:t>
      </w:r>
    </w:p>
    <w:p w:rsidR="00213907" w:rsidRPr="00213907" w:rsidRDefault="00213907" w:rsidP="00213907">
      <w:pPr>
        <w:pStyle w:val="Akapitzlist"/>
        <w:numPr>
          <w:ilvl w:val="0"/>
          <w:numId w:val="17"/>
        </w:numPr>
        <w:suppressAutoHyphens w:val="0"/>
        <w:spacing w:after="160" w:line="256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Opłaty za pobyt dziecka w Zespole Żłobków Miejskich w Rybniku  oraz opłaty za wyżywienie stanowią należności publicznoprawne.</w:t>
      </w:r>
    </w:p>
    <w:p w:rsidR="00D727FA" w:rsidRPr="00213907" w:rsidRDefault="00E101D8">
      <w:pPr>
        <w:spacing w:after="0"/>
        <w:ind w:hanging="284"/>
        <w:jc w:val="center"/>
        <w:rPr>
          <w:rFonts w:cstheme="minorHAnsi"/>
          <w:sz w:val="24"/>
          <w:szCs w:val="24"/>
        </w:rPr>
      </w:pPr>
      <w:r w:rsidRPr="00213907">
        <w:rPr>
          <w:rFonts w:eastAsia="Times New Roman" w:cstheme="minorHAnsi"/>
          <w:b/>
          <w:sz w:val="24"/>
          <w:szCs w:val="24"/>
        </w:rPr>
        <w:t>§ 8</w:t>
      </w:r>
    </w:p>
    <w:p w:rsidR="00D727FA" w:rsidRPr="00213907" w:rsidRDefault="00E101D8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Wszelkie zmiany niniejszej umowy wymagają porozumienia obu stron na piśmie.</w:t>
      </w:r>
    </w:p>
    <w:p w:rsidR="00D727FA" w:rsidRPr="00213907" w:rsidRDefault="00E101D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Wszelkie spory mogące wyniknąć na tle wykonania umowy strony załatwiać będą polubownie, a w przypadku braku ugodowego załatwienia - właściwy będzie sąd powszechny dla siedziby Zespołu Żłobków Miejskich.</w:t>
      </w:r>
    </w:p>
    <w:p w:rsidR="00213907" w:rsidRPr="00213907" w:rsidRDefault="00213907" w:rsidP="0021390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cstheme="minorHAnsi"/>
          <w:sz w:val="24"/>
          <w:szCs w:val="24"/>
        </w:rPr>
        <w:t xml:space="preserve">2a. </w:t>
      </w:r>
      <w:r w:rsidRPr="00213907">
        <w:rPr>
          <w:rFonts w:eastAsia="Times New Roman" w:cstheme="minorHAnsi"/>
          <w:sz w:val="24"/>
          <w:szCs w:val="24"/>
          <w:lang w:eastAsia="pl-PL"/>
        </w:rPr>
        <w:t>W zakresie należności z tytułu opłat za pobyt dziecka w Zespole Żłobków Miejskich w Rybniku oraz opłat za wyżywienie stosuje się przepisy regulujące dochodzenie należności publicznoprawnych, w tym przepisy ustawy z dnia 17 czerwca 1966 r. o postępowaniu egzekucyjnym w administracji oraz ustawy z dnia 29 sierpnia 1997 r. Ordynacja podatkowa.</w:t>
      </w:r>
    </w:p>
    <w:p w:rsidR="00213907" w:rsidRPr="00213907" w:rsidRDefault="00213907" w:rsidP="00213907">
      <w:pPr>
        <w:pStyle w:val="Akapitzlist"/>
        <w:spacing w:after="0"/>
        <w:ind w:left="76"/>
        <w:jc w:val="both"/>
        <w:rPr>
          <w:rFonts w:eastAsia="Times New Roman" w:cstheme="minorHAnsi"/>
          <w:sz w:val="24"/>
          <w:szCs w:val="24"/>
        </w:rPr>
      </w:pPr>
    </w:p>
    <w:p w:rsidR="00D727FA" w:rsidRPr="00213907" w:rsidRDefault="00E101D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W sprawach nieuregulowanych w niniejszej umowie mają zastosowanie przepisy Kodeksu Cywilnego oraz statutu Zespołu Żłobków Miejskich.</w:t>
      </w:r>
    </w:p>
    <w:p w:rsidR="00D727FA" w:rsidRPr="00213907" w:rsidRDefault="00E101D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Umowę sporządzono w dwóch jednobrzmiących egzemplarzach, po jednym dla każdej ze stron.</w:t>
      </w:r>
    </w:p>
    <w:p w:rsidR="00D727FA" w:rsidRPr="00213907" w:rsidRDefault="00E101D8">
      <w:pPr>
        <w:tabs>
          <w:tab w:val="center" w:pos="2268"/>
          <w:tab w:val="center" w:pos="6804"/>
        </w:tabs>
        <w:spacing w:after="0"/>
        <w:ind w:right="-1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ab/>
      </w:r>
    </w:p>
    <w:p w:rsidR="00D727FA" w:rsidRPr="00213907" w:rsidRDefault="00E101D8">
      <w:pPr>
        <w:tabs>
          <w:tab w:val="center" w:pos="2268"/>
          <w:tab w:val="center" w:pos="6804"/>
        </w:tabs>
        <w:spacing w:after="0"/>
        <w:ind w:right="-1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………………………………………</w:t>
      </w:r>
      <w:r w:rsidRPr="00213907">
        <w:rPr>
          <w:rFonts w:eastAsia="Times New Roman" w:cstheme="minorHAnsi"/>
          <w:sz w:val="24"/>
          <w:szCs w:val="24"/>
        </w:rPr>
        <w:tab/>
        <w:t>………………………………………</w:t>
      </w:r>
    </w:p>
    <w:p w:rsidR="00D727FA" w:rsidRPr="00213907" w:rsidRDefault="00E101D8">
      <w:pPr>
        <w:tabs>
          <w:tab w:val="center" w:pos="2268"/>
          <w:tab w:val="center" w:pos="6804"/>
        </w:tabs>
        <w:spacing w:after="0"/>
        <w:ind w:right="-1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ab/>
        <w:t xml:space="preserve">Zespół  Żłobków Miejskich </w:t>
      </w:r>
      <w:r w:rsidRPr="00213907">
        <w:rPr>
          <w:rFonts w:eastAsia="Times New Roman" w:cstheme="minorHAnsi"/>
          <w:sz w:val="24"/>
          <w:szCs w:val="24"/>
        </w:rPr>
        <w:tab/>
        <w:t>Rodzic</w:t>
      </w:r>
    </w:p>
    <w:p w:rsidR="00D727FA" w:rsidRPr="00213907" w:rsidRDefault="00D727FA">
      <w:pPr>
        <w:tabs>
          <w:tab w:val="center" w:pos="2268"/>
          <w:tab w:val="center" w:pos="6804"/>
        </w:tabs>
        <w:spacing w:after="0"/>
        <w:ind w:right="-1"/>
        <w:rPr>
          <w:rFonts w:cstheme="minorHAnsi"/>
          <w:i/>
          <w:sz w:val="24"/>
          <w:szCs w:val="24"/>
        </w:rPr>
      </w:pPr>
    </w:p>
    <w:p w:rsidR="00D727FA" w:rsidRPr="00213907" w:rsidRDefault="00E101D8">
      <w:pPr>
        <w:tabs>
          <w:tab w:val="center" w:pos="2268"/>
          <w:tab w:val="center" w:pos="6804"/>
        </w:tabs>
        <w:spacing w:after="0"/>
        <w:ind w:right="-1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i/>
          <w:sz w:val="24"/>
          <w:szCs w:val="24"/>
        </w:rPr>
        <w:t>*niepotrzebne skreślić</w:t>
      </w:r>
    </w:p>
    <w:sectPr w:rsidR="00D727FA" w:rsidRPr="0021390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9EB"/>
    <w:multiLevelType w:val="multilevel"/>
    <w:tmpl w:val="08389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5A81C18"/>
    <w:multiLevelType w:val="multilevel"/>
    <w:tmpl w:val="F2F8D73A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2" w15:restartNumberingAfterBreak="0">
    <w:nsid w:val="0845622F"/>
    <w:multiLevelType w:val="multilevel"/>
    <w:tmpl w:val="FB5EFA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3007A9"/>
    <w:multiLevelType w:val="multilevel"/>
    <w:tmpl w:val="0E34304A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4" w15:restartNumberingAfterBreak="0">
    <w:nsid w:val="1D9504E0"/>
    <w:multiLevelType w:val="multilevel"/>
    <w:tmpl w:val="53569D5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50724D6"/>
    <w:multiLevelType w:val="multilevel"/>
    <w:tmpl w:val="AD88B2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/>
        <w:b/>
        <w:i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544283E"/>
    <w:multiLevelType w:val="multilevel"/>
    <w:tmpl w:val="2C08AEFA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7" w15:restartNumberingAfterBreak="0">
    <w:nsid w:val="39344CA3"/>
    <w:multiLevelType w:val="multilevel"/>
    <w:tmpl w:val="806C1E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404E3550"/>
    <w:multiLevelType w:val="multilevel"/>
    <w:tmpl w:val="14A8BD7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1130F13"/>
    <w:multiLevelType w:val="multilevel"/>
    <w:tmpl w:val="12C4317E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9"/>
  </w:num>
  <w:num w:numId="8">
    <w:abstractNumId w:val="3"/>
  </w:num>
  <w:num w:numId="9">
    <w:abstractNumId w:val="2"/>
  </w:num>
  <w:num w:numId="10">
    <w:abstractNumId w:val="1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FA"/>
    <w:rsid w:val="00213907"/>
    <w:rsid w:val="00273E23"/>
    <w:rsid w:val="00CD01C9"/>
    <w:rsid w:val="00D727FA"/>
    <w:rsid w:val="00E101D8"/>
    <w:rsid w:val="00FC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D13A"/>
  <w15:docId w15:val="{6B4FFFE2-3D4E-4CD5-B03B-2F2D290B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6184"/>
    <w:pPr>
      <w:spacing w:after="200" w:line="276" w:lineRule="auto"/>
    </w:pPr>
    <w:rPr>
      <w:rFonts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qFormat/>
    <w:rsid w:val="00DC6184"/>
    <w:rPr>
      <w:i/>
      <w:i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F7127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970BA"/>
    <w:rPr>
      <w:rFonts w:ascii="Calibri" w:eastAsia="Calibri" w:hAnsi="Calibri" w:cs="Times New Roman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970BA"/>
    <w:rPr>
      <w:rFonts w:ascii="Calibri" w:eastAsia="Calibri" w:hAnsi="Calibri" w:cs="Times New Roman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970B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DC6184"/>
    <w:pPr>
      <w:ind w:left="720"/>
    </w:pPr>
  </w:style>
  <w:style w:type="paragraph" w:customStyle="1" w:styleId="Normalny1">
    <w:name w:val="Normalny1"/>
    <w:qFormat/>
    <w:rsid w:val="00DC6184"/>
    <w:pPr>
      <w:spacing w:line="276" w:lineRule="auto"/>
    </w:pPr>
    <w:rPr>
      <w:rFonts w:ascii="Arial" w:eastAsia="Arial" w:hAnsi="Arial" w:cs="Arial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F71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970BA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7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1187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 Bałdyga</dc:creator>
  <dc:description/>
  <cp:lastModifiedBy>Dyrektor</cp:lastModifiedBy>
  <cp:revision>4</cp:revision>
  <cp:lastPrinted>2023-10-31T12:26:00Z</cp:lastPrinted>
  <dcterms:created xsi:type="dcterms:W3CDTF">2026-09-02T11:30:00Z</dcterms:created>
  <dcterms:modified xsi:type="dcterms:W3CDTF">2026-09-02T11:35:00Z</dcterms:modified>
  <dc:language>en-US</dc:language>
</cp:coreProperties>
</file>